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3AED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1D69CA" w14:textId="77777777" w:rsid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ГЛАВНАЯ БУХГАЛТЕРИЯ</w:t>
      </w:r>
    </w:p>
    <w:p w14:paraId="34706677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252"/>
        <w:gridCol w:w="1252"/>
        <w:gridCol w:w="835"/>
        <w:gridCol w:w="201"/>
        <w:gridCol w:w="1468"/>
        <w:gridCol w:w="1051"/>
        <w:gridCol w:w="2059"/>
      </w:tblGrid>
      <w:tr w:rsidR="007A0FCE" w14:paraId="6C2F6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17B54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3923AA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1456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7A0FCE" w14:paraId="2D264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06A0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предприятия,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7E0087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1EEE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091C5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BD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4E06C9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2DED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(руководитель предприятия </w:t>
            </w:r>
          </w:p>
        </w:tc>
      </w:tr>
      <w:tr w:rsidR="007A0FCE" w14:paraId="5611E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31E0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организации, учреждения)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E3C9C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001C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D80C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7A6B25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115708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E8BB81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1227FF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94A56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963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организации, учреждения)</w:t>
            </w:r>
          </w:p>
        </w:tc>
      </w:tr>
      <w:tr w:rsidR="007A0FCE" w14:paraId="161F2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A8C9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E1378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1D183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7375A8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982DB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63C5B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615C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4F8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71C04F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58F7D77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711D89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2AF8D1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</w:tr>
      <w:tr w:rsidR="007A0FCE" w14:paraId="0C9FA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F054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F4ABAF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0F3F38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D201F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8A259F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22E8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7A0FCE" w14:paraId="484AE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57B56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5D8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главной бухгалтерии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2AE7F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11E13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A102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6523B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CA1492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0944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9C5D86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60B315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66FEB1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A6BB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FE87BE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AA47D6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929EFA" w14:textId="77777777" w:rsid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I. Общие положения</w:t>
      </w:r>
    </w:p>
    <w:p w14:paraId="0BE9CC8B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589D4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Главная бухгалтерия* является самостоятельным структурным подразделением предприятия и подчиняется непосредственно директору предприятия.</w:t>
      </w:r>
    </w:p>
    <w:p w14:paraId="199784A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4C8501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*Наименование данного подразделения определяется на предприятии. Это может быть: "Бухгалтерия", "Отдел главного бухгалтера", "Центральная бухгалтерия", "Отдел бухгалтерского учета, отчетности и контроля", "Финансово-бухгалтерский отдел". Однако следует помнить, что если на предприятии в структурных подразделениях (например, отделах) созданы внутренние подразделения, отвечающие за бухгалтерский учет (бюро, участки, пр.) внутри подразделения (отдела), то наименование головного бухгалтерского подразделения необходимо обозначить более четко. Употребление наименования "Главная бухгалтерия" в таких случаях наиболее приемлемо.</w:t>
      </w:r>
    </w:p>
    <w:p w14:paraId="73B6156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B607C2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Главная бухгалтерия создается и ликвидируется приказом директора предприятия одновременно с созданием или ликвидацией предприятия.</w:t>
      </w:r>
    </w:p>
    <w:p w14:paraId="2F875C0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Главную бухгалтерию возглавляет главный бухгалтер, назначаемый на должность приказом директора предприятия.</w:t>
      </w:r>
    </w:p>
    <w:p w14:paraId="76E14D8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4. На время отсутствия главного бухгалтера (командировка, отпуск, болезнь и т.п.) руководство главной бухгалтерией осуществляет его заместитель, а при отсутствии последнего - другое должностное лицо, о чем объявляется приказом по предприятию.</w:t>
      </w:r>
    </w:p>
    <w:p w14:paraId="3C692D7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 В своей деятельности главная бухгалтерия руководствуется:</w:t>
      </w:r>
    </w:p>
    <w:p w14:paraId="2A01B87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5.1. Федеральным законом от 21 ноября 1996 года № 129-ФЗ "О бухгалтерском учете".</w:t>
      </w:r>
    </w:p>
    <w:p w14:paraId="1F0FB58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5.2. Положениями по бухгалтерскому учету.</w:t>
      </w:r>
    </w:p>
    <w:p w14:paraId="38B4E52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5.3. ...</w:t>
      </w:r>
    </w:p>
    <w:p w14:paraId="0EC6BC9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5.4. Иными нормативно-правовыми документами о бухгалтерском учете.</w:t>
      </w:r>
    </w:p>
    <w:p w14:paraId="793EB18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5.5. Уставом предприятия.</w:t>
      </w:r>
    </w:p>
    <w:p w14:paraId="752D170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5.6. Настоящим положением.</w:t>
      </w:r>
    </w:p>
    <w:p w14:paraId="5DD94DF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5.7. ...</w:t>
      </w:r>
    </w:p>
    <w:p w14:paraId="7491089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6. ...</w:t>
      </w:r>
    </w:p>
    <w:p w14:paraId="7B049A5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AA11E9E" w14:textId="77777777" w:rsidR="007A0FCE" w:rsidRP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7A0FCE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122083B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469E81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главной бухгалтерии утверждает директор предприятия по представлению главного бухгалтера и по согласованию с ____________________ (отделом кадров; отделом организации и оплаты труда)</w:t>
      </w:r>
    </w:p>
    <w:p w14:paraId="6DFA51D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>2. Главная бухгалтерия имеет в своем составе структурные подразделения (службы, группы, секторы, бюро, пр.) согласно нижеприведенной схеме.</w:t>
      </w:r>
    </w:p>
    <w:p w14:paraId="37226C8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172"/>
        <w:gridCol w:w="1972"/>
        <w:gridCol w:w="1972"/>
        <w:gridCol w:w="734"/>
        <w:gridCol w:w="734"/>
        <w:gridCol w:w="1468"/>
        <w:gridCol w:w="1483"/>
        <w:gridCol w:w="172"/>
        <w:gridCol w:w="187"/>
      </w:tblGrid>
      <w:tr w:rsidR="007A0FCE" w14:paraId="07C5A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3EA9BB7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08A01A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E1E5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ABB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ГЛАВНАЯ БУХГАЛТЕРИЯ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DBF6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385AAC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9F5DA5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29C48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46269B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7D571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1B74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61476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FC48C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7FD8E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B0CE0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D315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BAE36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B27F2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1937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6C7B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384CA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E2BF0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62C4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79D925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304B9D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5A9F4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D8B1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EE97F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490D6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:rsidRPr="007A0FCE" w14:paraId="01672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7B7DB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8BF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E119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учета основных средств и нематериальных активов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A5E64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7F5D5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D045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учета готовой продукции и ее реализации</w:t>
            </w: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2B64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94E21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71F19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69C99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7E3CE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9B002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2638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90760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CB16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FF75F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5E717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45E3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0F385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74434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9EEB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8A1E6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7DB36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71544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FB9E67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9CBBE3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4E4E42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1CE58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D9A85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3DC88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40FE2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2A94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5C5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3608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финансово-расчетных операций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89D681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F7020E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6C234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расчетов с работниками предприятия</w:t>
            </w: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2D1E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40A4C6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DD44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61442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40916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5D540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6E665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59F08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6C3BD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414D32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3B750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606D4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40D912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61BB7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2D8001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9464E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0CBA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10981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79652C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CF3AAD6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EDB33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0951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64DDB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9B669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7C1C6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6FE21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2EC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E51D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сводного учета и отчетности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1699F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E8CE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0356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 финансового контроля и ревизии</w:t>
            </w: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DF8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5048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C1EB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96D6F8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5C6EC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128EE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00054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D6A5A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E722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8E24A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1FDB87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3595D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2C35EF5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7D76B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21C9691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6D1B634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647C5B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A794C6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A760C7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DC9691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32D200E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79A4D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7EB6914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F0D06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F2B761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515E0B5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3. Положения о подразделениях главной бухгалтерии (бюро, секторах, группах, пр.) утверждаются главным бухгалтером, а распределение обязанностей между сотрудниками подразделений производится </w:t>
      </w:r>
    </w:p>
    <w:p w14:paraId="1FE5471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4E600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E62D2E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14:paraId="33EE0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594437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(руководителями бюро, секторов, групп)</w:t>
            </w:r>
          </w:p>
        </w:tc>
      </w:tr>
    </w:tbl>
    <w:p w14:paraId="4EE2877E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74C530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p w14:paraId="11BDA92B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0F8B39" w14:textId="77777777" w:rsid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III. Задачи</w:t>
      </w:r>
    </w:p>
    <w:p w14:paraId="535CD0D0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C3A3D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Организация бухгалтерского учета хозяйственно-финансовой деятельности.</w:t>
      </w:r>
    </w:p>
    <w:p w14:paraId="2E72292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Контроль за экономным использованием материальных, трудовых и финансовых ресурсов, сохранностью собственности предприятия.</w:t>
      </w:r>
    </w:p>
    <w:p w14:paraId="6CA0BAA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3. ...</w:t>
      </w:r>
    </w:p>
    <w:p w14:paraId="6D2515B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2C01714" w14:textId="77777777" w:rsidR="007A0FCE" w:rsidRP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7A0FCE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5E423A3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DC176E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Формирование учетной политики в соответствии с законодательством о бухгалтерском учете и исходя из структуры и особенностей деятельности предприятия, необходимости обеспечения его финансовой устойчивости.</w:t>
      </w:r>
    </w:p>
    <w:p w14:paraId="71FA501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14:paraId="2AE008C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Разработка форм документов внутренней бухгалтерской отчетности.</w:t>
      </w:r>
    </w:p>
    <w:p w14:paraId="6FBCB22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4. Обеспечение порядка проведения инвентаризаций.</w:t>
      </w:r>
    </w:p>
    <w:p w14:paraId="350B341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5. Контроль за проведением хозяйственных операций.</w:t>
      </w:r>
    </w:p>
    <w:p w14:paraId="09D96F7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>6. Обеспечение соблюдения технологии обработки бухгалтерской информации и порядка документооборота.</w:t>
      </w:r>
    </w:p>
    <w:p w14:paraId="75968C7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7. Организация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14:paraId="2B976F5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8.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расходах.</w:t>
      </w:r>
    </w:p>
    <w:p w14:paraId="6B97732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9. Разработка и осуществление мероприятий, направленных на укрепление финансовой дисциплины.</w:t>
      </w:r>
    </w:p>
    <w:p w14:paraId="2C28DC5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10. 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14:paraId="369981D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11. 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14:paraId="3A16201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12.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</w:p>
    <w:p w14:paraId="7DD910A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13. Своевременное и правильное оформление документов.</w:t>
      </w:r>
    </w:p>
    <w:p w14:paraId="0B60C6C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14. Составление экономически обоснованных отчетных калькуляций себестоимости продукции, выполняемых работ (услуг), </w:t>
      </w:r>
    </w:p>
    <w:p w14:paraId="1AB5F67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15. Обеспечение расчетов по заработной плате.</w:t>
      </w:r>
    </w:p>
    <w:p w14:paraId="51BDF67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16.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 </w:t>
      </w:r>
    </w:p>
    <w:p w14:paraId="7FA54A5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17. Погашение в установленные сроки задолженностей банкам по ссудам.</w:t>
      </w:r>
    </w:p>
    <w:p w14:paraId="0322936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18. Отчисление средств на материальное стимулирование работников предприятия.</w:t>
      </w:r>
    </w:p>
    <w:p w14:paraId="607E749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19. Участие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непроизводственных затрат.</w:t>
      </w:r>
    </w:p>
    <w:p w14:paraId="6E4AD2D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20.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14:paraId="47867B3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21. 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органы*.</w:t>
      </w:r>
    </w:p>
    <w:p w14:paraId="0D32887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6A8E9C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*При отсутствии на предприятии юридических служб (юридического отдела, юрисконсульта).</w:t>
      </w:r>
    </w:p>
    <w:p w14:paraId="791D873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CD9B9A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22. Принятие мер по накоплению финансовых средств для обеспечения финансовой устойчивости предприятия.</w:t>
      </w:r>
    </w:p>
    <w:p w14:paraId="47B3FFA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23.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ценных бумаг, контроль за проведением учетных операций с депозитными и кредитными договорами, ценными бумагами.</w:t>
      </w:r>
    </w:p>
    <w:p w14:paraId="5F6293B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24. 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14:paraId="63CA81B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25.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14:paraId="6AE025D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>26.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14:paraId="3417D44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27. Проверка организации бухгалтерского учета и отчетности в производственных (структурных) подразделениях предприятия (проведение документальных ревизий)*.</w:t>
      </w:r>
    </w:p>
    <w:p w14:paraId="1137DD0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727D7B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*Если в их структуру входят подразделения, отвечающие за бухгалтерский учет и отчетность.</w:t>
      </w:r>
    </w:p>
    <w:p w14:paraId="3E8C91A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1BD8B2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 Контроль главным бухгалтером:</w:t>
      </w:r>
    </w:p>
    <w:p w14:paraId="4F8FB02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28.1. Соблюдения установленных правил оформления приемки и отпуска товарно-материальных ценностей.</w:t>
      </w:r>
    </w:p>
    <w:p w14:paraId="5664C9D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28.2. Правильности расходования фонда заработной платы, установления должностных окладов, строгого соблюдения штатной, финансовой и кассовой дисциплины.</w:t>
      </w:r>
    </w:p>
    <w:p w14:paraId="73A00D8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28.3. Соблюдения установленных правил проведения инвентаризаций денежных средств, товарно-материальных ценностей, основных фондов, расчетов и платежных обязательств.</w:t>
      </w:r>
    </w:p>
    <w:p w14:paraId="5E32E3E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28.4. Взыскания в установленные сроки дебиторской и погашения кредиторской задолженности, соблюдения платежной дисциплины.</w:t>
      </w:r>
    </w:p>
    <w:p w14:paraId="615D1CA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28.5. Законности списания с бухгалтерских балансов недостач, дебиторской задолженности и других потерь.</w:t>
      </w:r>
    </w:p>
    <w:p w14:paraId="4C2144C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28.6. ...</w:t>
      </w:r>
    </w:p>
    <w:p w14:paraId="335867C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29. 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кредитных и расчетных обязательств.*</w:t>
      </w:r>
    </w:p>
    <w:p w14:paraId="6191FCD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89D526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*Развернутые перечни документов, подписываемых или визируемых главным бухгалтером, могут оформляться в виде приложений к Положению о главной бухгалтерии.</w:t>
      </w:r>
    </w:p>
    <w:p w14:paraId="066FA0F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37E481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30. Рассмотрение и визирование главным бухгалтером договоров и соглашений, заключаемых предприятием на получение или отпуск товарно-материальных ценностей и на выполнение работ и услуг, а также приказов и распоряжений об установлении работникам должностных окладов, надбавок к заработной плате, положений о премировании.</w:t>
      </w:r>
    </w:p>
    <w:p w14:paraId="1EA094F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31. ...</w:t>
      </w:r>
    </w:p>
    <w:p w14:paraId="117E9B5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119745A" w14:textId="77777777" w:rsidR="007A0FCE" w:rsidRP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7A0FCE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0891793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FE2EDC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Главная бухгалтерия имеет право:</w:t>
      </w:r>
    </w:p>
    <w:p w14:paraId="4FC8756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1.1. Требовать от всех подразделений предприятия соблюдения порядка оформления операций и представления необходимых документов и сведений.</w:t>
      </w:r>
    </w:p>
    <w:p w14:paraId="584D04A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1.2. Требовать от руководителей структурных подразделений предприятия и отдельных специалистов принятия мер, направленных на повышение эффективности использования средств предприятия, обеспечение сохранности собственности предприятия, обеспечение правильной организации бухгалтерского учета и контроль - в частности:</w:t>
      </w:r>
    </w:p>
    <w:p w14:paraId="1DB752E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- пересмотра завышенных и устаревших норм расхода сырья, материалов, затрат труда и других норм;</w:t>
      </w:r>
    </w:p>
    <w:p w14:paraId="1CF44D8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- улучшения складского и весоизмерительного хозяйства, надлежащей организации приемки и хранения сырья, материалов и других ценностей, повышения обоснованности отпуска этих ценностей для нужд производства, обслуживания и управления;</w:t>
      </w:r>
    </w:p>
    <w:p w14:paraId="634ECCD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- проведения мероприятий по улучшению контроля за правильностью применения норм и нормативов, организации правильного первичного учета выработки продукции и движения деталей и полуфабрикатов, организации количественного учета использования сырья и материалов в цехах, на производственных участках;</w:t>
      </w:r>
    </w:p>
    <w:p w14:paraId="6115590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>- ...</w:t>
      </w:r>
    </w:p>
    <w:p w14:paraId="0B05443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1.3. Проверять в структурных подразделениях предприятия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</w:p>
    <w:p w14:paraId="6417210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1.4. Вносить предложения руководству предприятия о привлечении к материальной и дисциплинарной ответственности должностных лиц предприятия по результатам проверок.</w:t>
      </w:r>
    </w:p>
    <w:p w14:paraId="665A55E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1.5.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директора предприятия и начальника юридического отдела.</w:t>
      </w:r>
    </w:p>
    <w:p w14:paraId="329EEC7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1.6. Вести переписку по вопросам бухгалтерского учета и отчетности, а также другим вопросам, входящим в компетенцию главной бухгалтерии и не требующим согласования с руководителем предприятия.</w:t>
      </w:r>
    </w:p>
    <w:p w14:paraId="15E17D4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1.7. Представительствовать в установленном порядке от имени предприятия по вопросам, относящимся к компетенции главной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14:paraId="068EBDB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1.8. По согласованию с директором предприятия или заместителем директора предприятия по коммерческим вопросам привлекать экспертов и специалистов в области бухгалтерского учета для консультаций, подготовки заключений, рекомендаций и предложений.</w:t>
      </w:r>
    </w:p>
    <w:p w14:paraId="2D10070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1.9. ...</w:t>
      </w:r>
    </w:p>
    <w:p w14:paraId="5AEAFF5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Главный бухгалтер также вправе:</w:t>
      </w:r>
    </w:p>
    <w:p w14:paraId="0453B93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2.1. В случае обнаружения незаконных действий должностных лиц (приписок, использования средств не по назначению и других нарушений и злоупотреблений) докладывать о них директору предприятия для принятия мер.</w:t>
      </w:r>
    </w:p>
    <w:p w14:paraId="1AF4C3A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2.2. Вносить предложения в отдел кадров и руководству предприятия о перемещении работников главной бухгалтерии,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14:paraId="3B01B2C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2.3. Давать согласие или отказывать в нем по вопросам назначения, увольнения и перемещения работников главной бухгалтерии.</w:t>
      </w:r>
    </w:p>
    <w:p w14:paraId="4B3389F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2.4....</w:t>
      </w:r>
    </w:p>
    <w:p w14:paraId="1340287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Требования главной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предприятия.</w:t>
      </w:r>
    </w:p>
    <w:p w14:paraId="1F5C1F8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4. ...</w:t>
      </w:r>
    </w:p>
    <w:p w14:paraId="2C31C1B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BE1CDF2" w14:textId="77777777" w:rsidR="007A0FCE" w:rsidRP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7A0FCE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70A67A6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DB3ACA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Для выполнения функций и реализации прав, предусмотренных настоящим положением, главная бухгалтерия взаимодействует:</w:t>
      </w:r>
    </w:p>
    <w:p w14:paraId="30F40CB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1.1. С планово-экономическим отделом по вопросам:</w:t>
      </w:r>
    </w:p>
    <w:p w14:paraId="1D9988B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планов производства продукции на месяц, квартал год в целом по предприятию и по отдельным структурным подразделениям; проектов оптовых и розничных цен на продукцию (тарифов на работы и услуги); отчетов о выполнении планов структурными подразделениями и предприятием в целом; </w:t>
      </w:r>
    </w:p>
    <w:p w14:paraId="261F07C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6835D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7A770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24F01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47AC54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2A779D4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49D9C68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 xml:space="preserve">- предоставления: данных, необходимых для экономического планирования, прогнозирования и анализа; баланса и оперативных сводных отчетов о доходах и расходах средств, об использовании бюджета; расчетов заработной платы; предварительных расчетов амортизационных отчислений; данных учета имущества, обязательств и хозяйственных операций, поступающих основных средств, товарно-материальных ценностей и денежных средств; </w:t>
      </w:r>
    </w:p>
    <w:p w14:paraId="42A2B83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4568A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81B0C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B786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B4404C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4097BB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6ADBB64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1.2. С производственными и техническими подразделениями (цехами, отделами главного технолога, главного механика, пр.) по вопросам:</w:t>
      </w:r>
    </w:p>
    <w:p w14:paraId="09EDA93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отчетов о выполнении планов; отчетов о движении основных материалов; актов на передачу оборудования в эксплуатацию; расчетов о расходе материалов на единицу продукции; приказов, распоряжений, актов и других документов, необходимых для бухгалтерского учета; договоров; смет; </w:t>
      </w:r>
    </w:p>
    <w:p w14:paraId="7D81D64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08BE7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067B8B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4DB31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E3CCDE2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9DD339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66116160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предоставления: </w:t>
      </w:r>
    </w:p>
    <w:p w14:paraId="43D19630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14:paraId="4F376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7B820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770F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B77A13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D957DF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0CD5D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1.3. С отделом контроля качества по вопросам:</w:t>
      </w:r>
    </w:p>
    <w:p w14:paraId="2473513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актов отбраковки продукции; заключений о виновности ответственных лиц; заключений на принятые рекламации; расчетов издержек на устранение брака; </w:t>
      </w:r>
    </w:p>
    <w:p w14:paraId="76FED3B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49F70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0BEFB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6FE84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556041B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C76ED0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96EE25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предоставления: сведений о результатах учета потерь от брака; сведений о взысканиях с виновных; </w:t>
      </w:r>
    </w:p>
    <w:p w14:paraId="6DEE903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08B00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1FF2B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EF27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C6DBFD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1668075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2FEEFE8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1.4. С отделом сбыта по вопросам:</w:t>
      </w:r>
    </w:p>
    <w:p w14:paraId="7EA78464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товарно-сопроводительной документации; отчетов об отгруженной контрагентам продукции; сведений о состоянии запасов продукции на складах готовой продукции; счетов, выставленных контрагентам за отгруженную продукцию; данных о возврате продукции контрагентами; информации о затратах, произведенных на отгрузку продукции; копий претензий и рекламаций, предъявленных предприятию; сведений о порче, повреждении, гибели продукции; актов о списании продукции; </w:t>
      </w:r>
    </w:p>
    <w:p w14:paraId="7B8EDA2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31DE2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52E9B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48384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1DB6180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1A0AE1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7C436EB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предоставления: данных о движении продукции; норм запасов продукции на складах; норм естественной убыли; итогов инвентаризации продукции; </w:t>
      </w:r>
    </w:p>
    <w:p w14:paraId="41FB2B7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4EF02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BF24B5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2A30E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D45CF5C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05BE5B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50882F5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1.5. С отделом материально-технического снабжения по вопросам:</w:t>
      </w:r>
    </w:p>
    <w:p w14:paraId="138BF2B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товарно-сопроводительной документации; отчетов об отгруженых контрагентами материально-технических ресурсах; сведений о состоянии запасов на складе сырья и материалов; отчетов о затратах, произведенных на приобретение материально-технических ресурсов; </w:t>
      </w:r>
    </w:p>
    <w:p w14:paraId="7AEC455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29373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2C8D5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25146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7305AB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1A68723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3F332A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предоставления: утвержденных смет расходов на приобретение материально-технических ресурсов; итогов инвентаризаций материально-технических ресурсов; отчетных данных о движении сырья и материалов, об их остатках на конец отчетного периода; </w:t>
      </w:r>
    </w:p>
    <w:p w14:paraId="13EAF5C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0EEF3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E2B2B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09A92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D37F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961C24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7666C42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1.6. С отделом маркетинга по вопросам:</w:t>
      </w:r>
    </w:p>
    <w:p w14:paraId="5F800C5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отчетов о затратах, произведенных на маркетинговые исследования; расчетов затрат на послепродажное обслуживание продукции; сведений о ценах на материально-технические средства у поставщиков, тарифах на услуги по перевозке, проведению рекламных мероприятий; </w:t>
      </w:r>
    </w:p>
    <w:p w14:paraId="4E676A4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51EB1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44655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E32E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384F189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1691A5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1823928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предоставления: бухгалтерских данных о движении, реализации, запасах продукции; итогов инвентаризаций материально-технических ресурсов; нормативов на представительские, командировочные и рекламные расходы; </w:t>
      </w:r>
    </w:p>
    <w:p w14:paraId="27BA387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743F1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14EFC5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43D0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372C003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43376E6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4092448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1.7. С отделом организации и оплаты труда по вопросам:</w:t>
      </w:r>
    </w:p>
    <w:p w14:paraId="465C895F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получения: данных об использовании фондов оплаты труда и фондов материального поощрения; положений о премировании; норм труда; расчетов трудоемкости продукции; </w:t>
      </w:r>
    </w:p>
    <w:p w14:paraId="670EEB8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2DFF9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EC16F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5DAC5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0678028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36A7931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55C3B56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 xml:space="preserve">- предоставления: сведений о фактически начисленной заработной плате по предприятию и по подразделениям; утвержденных фондов оплаты труда и фондов материального поощрения; сведений о дополнительных выплатах; рекомендаций по оформлению расходования фондов оплаты труда; </w:t>
      </w:r>
    </w:p>
    <w:p w14:paraId="5012D92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:rsidRPr="007A0FCE" w14:paraId="0E6F6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228C5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0FCE" w:rsidRPr="007A0FCE" w14:paraId="4CBEF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B4CA3A" w14:textId="77777777" w:rsidR="007A0FCE" w:rsidRP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448902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7ECFA3E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176"/>
        <w:gridCol w:w="1296"/>
      </w:tblGrid>
      <w:tr w:rsidR="007A0FCE" w14:paraId="44670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D0A0E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0FC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1.8.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BA783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A3BBC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вопросам:</w:t>
            </w:r>
          </w:p>
        </w:tc>
      </w:tr>
      <w:tr w:rsidR="007A0FCE" w14:paraId="34498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3CBC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6CD0FC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структурного подразделения)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3E3C6A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86FC19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81ECA6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608488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получения: </w:t>
      </w:r>
    </w:p>
    <w:p w14:paraId="49C92248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14:paraId="42179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350BE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4444A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E5F2CC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05BF84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90FAAD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предоставления: </w:t>
      </w:r>
    </w:p>
    <w:p w14:paraId="79EDA2E0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0FCE" w14:paraId="6BD3A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E580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13BC0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0BB125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057B5E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5A88F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Главная бухгалтерия согласовывает с руководителями структурных подразделений предприятия, а также с отделом организации и оплаты труда вопросы назначения, увольнения и перемещения материально ответственных лиц (кассиров, заведующих складами и других).</w:t>
      </w:r>
    </w:p>
    <w:p w14:paraId="2C45079B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Главная бухгалтерия оказывает методическую помощь работникам подразделений предприятия по вопросам бухгалтерского учета, контроля и отчетности.</w:t>
      </w:r>
    </w:p>
    <w:p w14:paraId="6F418EA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4. ...</w:t>
      </w:r>
    </w:p>
    <w:p w14:paraId="410AF15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BD87715" w14:textId="77777777" w:rsidR="007A0FCE" w:rsidRPr="007A0FCE" w:rsidRDefault="007A0FCE" w:rsidP="007A0FCE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VII</w:t>
      </w:r>
      <w:r w:rsidRPr="007A0FCE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Ответственность</w:t>
      </w:r>
    </w:p>
    <w:p w14:paraId="1A5D457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73F6C4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1. Ответственность за надлежащее и своевременное выполнение функций главной бухгалтерии несет главный бухгалтер.</w:t>
      </w:r>
    </w:p>
    <w:p w14:paraId="2728DB06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 На главного бухгалтера возлагается персональная ответственность в случае:</w:t>
      </w:r>
    </w:p>
    <w:p w14:paraId="65672DC0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2.1. Неправильного ведения бухгалтерского учета, следствием чего явились запущенность в бухгалтерском учете и искажения в бухгалтерской отчетности*.</w:t>
      </w:r>
    </w:p>
    <w:p w14:paraId="4252FDE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4E3A159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*Положение о главных бухгалтерах, утвержденное Постановлением Совета Министров СССР от 24 января 1980 года № 59.</w:t>
      </w:r>
    </w:p>
    <w:p w14:paraId="2BB194AC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6A14CF2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2.2.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ценностей.</w:t>
      </w:r>
    </w:p>
    <w:p w14:paraId="0511BE2E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2.3. Несвоевременной и неправильной выверки операций по расчетному и другим счетам в банках, расчетам с дебиторами и кредиторами.</w:t>
      </w:r>
    </w:p>
    <w:p w14:paraId="14B98B28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2.4. Нарушения порядка списания с бухгалтерских балансов недостач, дебиторской задолженности и других потерь.</w:t>
      </w:r>
    </w:p>
    <w:p w14:paraId="2D1C49F6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2.5. Несвоевременного проведения в структурных подразделениях предприятия проверок и документальных ревизий.</w:t>
      </w:r>
    </w:p>
    <w:p w14:paraId="314E2056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 Составления недостоверной бухгалтерской отчетности по вине бухгалтерии.</w:t>
      </w:r>
    </w:p>
    <w:p w14:paraId="1D3B3F0A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2.7. ...</w:t>
      </w:r>
    </w:p>
    <w:p w14:paraId="04EE142A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2.8. Других нарушений положений и инструкций по организации бухгалтерского учета.</w:t>
      </w:r>
    </w:p>
    <w:p w14:paraId="3C884535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 Главный бухгалтер несет наравне с директором предприятия ответственность:</w:t>
      </w:r>
    </w:p>
    <w:p w14:paraId="52D3D3B3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3.1. За нарушение правил и положений, регламентирующих финансово-хозяйственную деятельность.</w:t>
      </w:r>
    </w:p>
    <w:p w14:paraId="236D64E1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3.2. За нарушение сроков представления квартальных и годовых бухгалтерских отчетов и балансов соответствующим органам.</w:t>
      </w:r>
    </w:p>
    <w:p w14:paraId="36C3BFF7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t>3.3. ...</w:t>
      </w:r>
    </w:p>
    <w:p w14:paraId="0EA8315D" w14:textId="77777777" w:rsidR="007A0FCE" w:rsidRP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0FCE">
        <w:rPr>
          <w:rFonts w:ascii="Times New Roman" w:hAnsi="Times New Roman" w:cs="Times New Roman"/>
          <w:color w:val="000000"/>
          <w:lang w:val="ru-RU"/>
        </w:rPr>
        <w:lastRenderedPageBreak/>
        <w:t>4. Ответственность сотрудников главной бухгалтерии устанавливается должностными инструкциями.</w:t>
      </w:r>
    </w:p>
    <w:p w14:paraId="657A6CF6" w14:textId="77777777" w:rsidR="007A0FCE" w:rsidRDefault="007A0FCE" w:rsidP="007A0F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7A0FCE" w14:paraId="1F3C6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311B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BAF54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60FBF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AAFE62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91D972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4A0C6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6E574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17677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E8C88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46282E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2455CF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3A581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D805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(руководитель структурного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77223B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0D23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61E2ED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F7252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21EB5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B5F7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AEA6AB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E0CCC7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0BDC5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E111F5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</w:tr>
      <w:tr w:rsidR="007A0FCE" w14:paraId="5F167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466C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подразделения)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B979AB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18123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7F7B6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5AD294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1914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0BCA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D9354D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2AE99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14F265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47E6FB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77638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4474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CF010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663C2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81EBE9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E82B4E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08109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3508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8C40C5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1AA7F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DAAB5A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9088CD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60088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E908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(должностное лицо, с которым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6FB000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3CF1E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B19BB5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5357CF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699C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F618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30D755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5ABF9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275579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AAE951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32023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D2DC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согласовывается Положение)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0150C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84D24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0850FB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BB9CD3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73BCC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9C99A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7C074C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4D354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6020B6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77D79F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192A6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D37A49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B2704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892BF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B680E4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F87D1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4E34673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E128FF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4433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DC9E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C6EF2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1249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A74F5D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081C2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2D2FA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E8AF77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73973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1129EA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5D5C8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2B3D4E0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7FA7EC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DF47C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3D08351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14A89D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1B4E9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B59AB77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13B4E6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10F85A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B87A7B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3B0DD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A8E1D6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90B231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24FF0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094ACB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B2F1A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5EE43B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A9142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77175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C7A2D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5BF3FC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21EE1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4538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юридического отдела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6457A3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6EB32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BDC905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79A9FB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58044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3CF6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1801D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AD4F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798F55B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094D9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9F1A5A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66C68FC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478D6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83D007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47D848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411015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D12CBD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24067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2192F7D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B3FBEF4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FCE" w14:paraId="1DCF0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71E3BF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F07249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C5D53C2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362E90E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93A50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F2F3A4A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1DBF18F" w14:textId="77777777" w:rsidR="007A0FCE" w:rsidRDefault="007A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6FBD6D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CE"/>
    <w:rsid w:val="007A0FCE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15A8"/>
  <w15:chartTrackingRefBased/>
  <w15:docId w15:val="{D8AE6C3D-15FE-452F-86EB-1403809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2022-04-10T05:53:00Z</dcterms:created>
  <dcterms:modified xsi:type="dcterms:W3CDTF">2022-04-10T05:53:00Z</dcterms:modified>
</cp:coreProperties>
</file>