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9152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0CBD80B" w14:textId="77777777" w:rsidR="00B329C3" w:rsidRDefault="00B329C3" w:rsidP="00B329C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ИНСТРУКЦИЯ</w:t>
      </w:r>
    </w:p>
    <w:p w14:paraId="572C155B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3C2B89" w14:textId="77777777" w:rsidR="00B329C3" w:rsidRDefault="00B329C3" w:rsidP="00B329C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ГЛАВНОГО БУХГАЛТЕРА</w:t>
      </w:r>
      <w:bookmarkEnd w:id="0"/>
    </w:p>
    <w:p w14:paraId="0C5EFAB1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14"/>
        <w:gridCol w:w="907"/>
        <w:gridCol w:w="1814"/>
      </w:tblGrid>
      <w:tr w:rsidR="00B329C3" w14:paraId="18895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C41C90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885FF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73DED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001BE8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B6FD1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73D8B47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50147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1CA02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BE274A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2769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252C5B4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76D12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77235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0B9D4C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E40AF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2242568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BEA9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3C7A4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1B1C63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CCB05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5A55C7B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9901C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5B19B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573139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ДОЛЖНОСТНАЯ ИНСТРУКЦИЯ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82FAC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B329C3" w14:paraId="02BF0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6B7888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FBBE45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555EA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6801AF3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6DB0F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B329C3" w14:paraId="37F44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EF4B2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CE1479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6EA79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768D4E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00.00.0000  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00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7BC83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уполномоченное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утверждать</w:t>
            </w:r>
            <w:proofErr w:type="spellEnd"/>
          </w:p>
        </w:tc>
      </w:tr>
      <w:tr w:rsidR="00B329C3" w14:paraId="0276E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DAD33F0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516E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212B0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B96EFE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бухгалтера</w:t>
            </w:r>
            <w:proofErr w:type="spellEnd"/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3D9E5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329C3" w14:paraId="2B246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761005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13FC5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7084C00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5850E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5DF22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17E19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60CD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E974350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E182B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329C3" w14:paraId="4C728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DF2DF4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2BE4F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00.00.0000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57BC047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C4CFE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0B256A7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B33955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AB4499" w14:textId="77777777" w:rsidR="00B329C3" w:rsidRDefault="00B329C3" w:rsidP="00B329C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77738FCC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608CBB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1. Главный бухгалтер относится к категории руководителей.</w:t>
      </w:r>
    </w:p>
    <w:p w14:paraId="3E03B315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2. 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должностях не менее 5 лет.</w:t>
      </w:r>
    </w:p>
    <w:p w14:paraId="2EF9FB9B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3. Назначение на должность главного бухгалтера и освобождение от нее производится директором предприятия.</w:t>
      </w:r>
    </w:p>
    <w:p w14:paraId="47362E05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 Главный бухгалтер должен знать:</w:t>
      </w:r>
    </w:p>
    <w:p w14:paraId="04903EF3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4.1. Законодательство о бухгалтерском учете.</w:t>
      </w:r>
    </w:p>
    <w:p w14:paraId="2CCBAE8B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4.2. 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предприятия.</w:t>
      </w:r>
    </w:p>
    <w:p w14:paraId="1CF3E22A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4.3. Гражданское право, финансовое, налоговое и хозяйственное законодательство.</w:t>
      </w:r>
    </w:p>
    <w:p w14:paraId="53382CAA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4.4. Структуру предприятия, стратегию и перспективы его развития.</w:t>
      </w:r>
    </w:p>
    <w:p w14:paraId="2D165392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4.5. Положения и инструкции по организации бухгалтерского учета на предприятии, правила его ведения.</w:t>
      </w:r>
    </w:p>
    <w:p w14:paraId="4C90CB66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4.6. Порядок оформления операций и организацию документооборота по участкам учета.</w:t>
      </w:r>
    </w:p>
    <w:p w14:paraId="69D7ED35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4.7. Формы и порядок финансовых расчетов.</w:t>
      </w:r>
    </w:p>
    <w:p w14:paraId="1BB3EC56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4.8. Методы экономического анализа хозяйственно-финансовой деятельности предприятия, выявления внутрихозяйственных резервов.</w:t>
      </w:r>
    </w:p>
    <w:p w14:paraId="607E702A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4.9. Порядок приемки, оприходования, хранения и расходования денежных средств, товарно-материальных и других ценностей.</w:t>
      </w:r>
    </w:p>
    <w:p w14:paraId="6DA1DBB0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4.10. Правила расчета с дебиторами и кредиторами.</w:t>
      </w:r>
    </w:p>
    <w:p w14:paraId="7575E65F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4.11. Условия налогообложения юридических и физических лиц.</w:t>
      </w:r>
    </w:p>
    <w:p w14:paraId="4713B908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lastRenderedPageBreak/>
        <w:t>4.12. Порядок списания со счетов бухгалтерского учета недостач, дебиторской задолженности и других потерь.</w:t>
      </w:r>
    </w:p>
    <w:p w14:paraId="5AAE3EBF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4.13. Правила проведения инвентаризаций денежных средств и товарно-материальных ценностей.</w:t>
      </w:r>
    </w:p>
    <w:p w14:paraId="69AA133B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4.14. Порядок и сроки составления бухгалтерского баланса и отчетности.</w:t>
      </w:r>
    </w:p>
    <w:p w14:paraId="3CB0A336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4.15. Правил проведения проверок и документальных ревизий.</w:t>
      </w:r>
    </w:p>
    <w:p w14:paraId="5F723438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4.16.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предприятия.</w:t>
      </w:r>
    </w:p>
    <w:p w14:paraId="3B4A2DDF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4.17. Передовой отечественный и зарубежный опыт совершенствования организации бухгалтерского учета.</w:t>
      </w:r>
    </w:p>
    <w:p w14:paraId="27CEA293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4.18. Экономику, организацию производства, труда и управления.</w:t>
      </w:r>
    </w:p>
    <w:p w14:paraId="3D3F9DB8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4.19. Основы технологии производства.</w:t>
      </w:r>
    </w:p>
    <w:p w14:paraId="4C927E26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4.20. Рыночные методы хозяйствования.</w:t>
      </w:r>
    </w:p>
    <w:p w14:paraId="2AFE5DA2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4.21. Законодательство о труде и охране труда Российской Федерации.</w:t>
      </w:r>
    </w:p>
    <w:p w14:paraId="7B5AE3EB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4.22. Правила и нормы охраны труда, техники безопасности, производственной санитарии и противопожарной защиты.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7992"/>
        <w:gridCol w:w="187"/>
      </w:tblGrid>
      <w:tr w:rsidR="00B329C3" w14:paraId="0018F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8E6A6EE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29C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4.23.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9EDC5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077D451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7FC7A46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EBB603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proofErr w:type="spellStart"/>
      <w:r>
        <w:rPr>
          <w:rFonts w:ascii="Times New Roman" w:hAnsi="Times New Roman" w:cs="Times New Roman"/>
          <w:color w:val="000000"/>
        </w:rPr>
        <w:t>Положением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бухгалтерии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организации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6CB24563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proofErr w:type="spellStart"/>
      <w:r>
        <w:rPr>
          <w:rFonts w:ascii="Times New Roman" w:hAnsi="Times New Roman" w:cs="Times New Roman"/>
          <w:color w:val="000000"/>
        </w:rPr>
        <w:t>Настоящей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должностной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инструкцией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20"/>
        <w:gridCol w:w="288"/>
      </w:tblGrid>
      <w:tr w:rsidR="00B329C3" w14:paraId="41444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E1CDEEE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A0FC99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F072C89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3FF1B6A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CBA37A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7. Главный бухгалтер осуществляет руководство работниками бухгалтерии организации.</w:t>
      </w:r>
    </w:p>
    <w:p w14:paraId="4B4B3D6F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8. На время отсутствия главного бухгалтера (командировка, отпуск, болезнь, пр.)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20"/>
        <w:gridCol w:w="288"/>
      </w:tblGrid>
      <w:tr w:rsidR="00B329C3" w14:paraId="66E05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080BB6B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29C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A2C78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0CD1660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6A8E894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EF5419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07A3738" w14:textId="77777777" w:rsidR="00B329C3" w:rsidRDefault="00B329C3" w:rsidP="00B329C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Должностные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обязанности</w:t>
      </w:r>
      <w:proofErr w:type="spellEnd"/>
    </w:p>
    <w:p w14:paraId="1BA54E04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FAEADDF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Главный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бухгалтер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5B510340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1. Осуществляет организацию бухгалтерского учета хозяйственно-финансовой деятельности предприятия и контроль за экономным использованием материальных, трудовых и финансовых ресурсов, сохранностью собственности предприятия.</w:t>
      </w:r>
    </w:p>
    <w:p w14:paraId="4DF693C7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2. Формирует в соответствии с законодательством о бухгалтерском учете учетную политику, исходя из структуры и особенностей деятельности предприятия, необходимости обеспечения его финансовой устойчивости.</w:t>
      </w:r>
    </w:p>
    <w:p w14:paraId="079017DB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3. Возглавляет работу по:</w:t>
      </w:r>
    </w:p>
    <w:p w14:paraId="3DEFE8E0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3.1.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 документов внутренней бухгалтерской отчетности.</w:t>
      </w:r>
    </w:p>
    <w:p w14:paraId="37C5BBAF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3.2. Обеспечению порядка проведения инвентаризаций.</w:t>
      </w:r>
    </w:p>
    <w:p w14:paraId="37BDE80A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3.3. Контролю за проведением хозяйственных операций, соблюдением технологии обработки бухгалтерской информации и порядка документооборота.</w:t>
      </w:r>
    </w:p>
    <w:p w14:paraId="0B7B9BB5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 Обеспечивает:</w:t>
      </w:r>
    </w:p>
    <w:p w14:paraId="20111A97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 xml:space="preserve">4.1. Рациональную организацию бухгалтерского учета и отчетности на предприятии и в его подразделениях на основе максимальной централизации учетно-вычислительных работ и </w:t>
      </w:r>
      <w:r w:rsidRPr="00B329C3">
        <w:rPr>
          <w:rFonts w:ascii="Times New Roman" w:hAnsi="Times New Roman" w:cs="Times New Roman"/>
          <w:color w:val="000000"/>
          <w:lang w:val="ru-RU"/>
        </w:rPr>
        <w:lastRenderedPageBreak/>
        <w:t>применения современных технических средств и информационных технологий, прогрессивных форм и методов учета и контроля.</w:t>
      </w:r>
    </w:p>
    <w:p w14:paraId="4B35D04C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4.2. Формирование и своевременное представление полной и достоверной бухгалтерской информации о деятельности предприятия, его имущественном положении, доходах и расходах.</w:t>
      </w:r>
    </w:p>
    <w:p w14:paraId="6A84CB59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4.3. Разработку и осуществление мероприятий, направленных на укрепление финансовой дисциплины.</w:t>
      </w:r>
    </w:p>
    <w:p w14:paraId="037A0A13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5. Организует:</w:t>
      </w:r>
    </w:p>
    <w:p w14:paraId="7BE12E3A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5.1. Учет имущества обязательств и хозяйственных операций, поступающих основных средств, товарно-материальных ценностей и денежных средств.</w:t>
      </w:r>
    </w:p>
    <w:p w14:paraId="08B7512C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5.2. Своевременное отражение на счетах бухгалтерского учета операций, связанных с их движением.</w:t>
      </w:r>
    </w:p>
    <w:p w14:paraId="7BB1C040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5.3.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предприятия.</w:t>
      </w:r>
    </w:p>
    <w:p w14:paraId="6D294B16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5.4. Учет финансовых, расчетных и кредитных операций.</w:t>
      </w:r>
    </w:p>
    <w:p w14:paraId="6432844D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6. Обеспечивает:</w:t>
      </w:r>
    </w:p>
    <w:p w14:paraId="010A5AD0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6.1. Законность, своевременность и правильность оформления документов.</w:t>
      </w:r>
    </w:p>
    <w:p w14:paraId="054A9311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6.2. Составление экономически обоснованных отчетных калькуляций себестоимости продукции, работ (услуг).</w:t>
      </w:r>
    </w:p>
    <w:p w14:paraId="18F89AD1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6.3. Расчеты по заработной плате.</w:t>
      </w:r>
    </w:p>
    <w:p w14:paraId="14580646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6.4.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</w:p>
    <w:p w14:paraId="0FF5646F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6.5. Погашение в установленные сроки задолженностей банкам по ссудам.</w:t>
      </w:r>
    </w:p>
    <w:p w14:paraId="541ABA6A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6.6. Отчисления средств на материальное стимулирование работников предприятия.</w:t>
      </w:r>
    </w:p>
    <w:p w14:paraId="206E5A78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7. Осуществляет контроль за:</w:t>
      </w:r>
    </w:p>
    <w:p w14:paraId="4491711B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7.1. Соблюдением порядка оформления первичных и бухгалтерских документов, расчетов и платежных обязательств.</w:t>
      </w:r>
    </w:p>
    <w:p w14:paraId="1AACE58A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7.2. Расходованием фонда оплаты труда.</w:t>
      </w:r>
    </w:p>
    <w:p w14:paraId="75EE929B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7.3. Установлением должностных окладов работникам предприятия.</w:t>
      </w:r>
    </w:p>
    <w:p w14:paraId="5C7B3C58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7.4. Проведением инвентаризаций основных средств, товарно-материальных ценностей и денежных средств.</w:t>
      </w:r>
    </w:p>
    <w:p w14:paraId="7EC6D581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8. Организует проведение проверок организации бухгалтерского учета и отчетности, а также документальных ревизий в структурных подразделениях предприятия.</w:t>
      </w:r>
    </w:p>
    <w:p w14:paraId="2CF9B864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9. Участвует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 w14:paraId="032397FE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10.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14:paraId="078A9F94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11. Участвует в оформлении материалов по недостачам и хищениям денежных средств и товарно-материальных ценностей, контролирует (обеспечивает) передачу в необходимых случаях этих материалов в следственные и судебные органы.</w:t>
      </w:r>
    </w:p>
    <w:p w14:paraId="6C189C00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12. Осуществляет:</w:t>
      </w:r>
    </w:p>
    <w:p w14:paraId="0725956B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12.1.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государственных ценных бумаг.</w:t>
      </w:r>
    </w:p>
    <w:p w14:paraId="47E1E3F1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12.2. Контроль за проведением учетных операций с депозитными и кредитными договорами, ценными бумагами.</w:t>
      </w:r>
    </w:p>
    <w:p w14:paraId="3FF265A0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 xml:space="preserve">13.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</w:t>
      </w:r>
      <w:r w:rsidRPr="00B329C3">
        <w:rPr>
          <w:rFonts w:ascii="Times New Roman" w:hAnsi="Times New Roman" w:cs="Times New Roman"/>
          <w:color w:val="000000"/>
          <w:lang w:val="ru-RU"/>
        </w:rPr>
        <w:lastRenderedPageBreak/>
        <w:t>бухгалтерских балансов недостач, дебиторской задолженности и других потерь, сохранности бухгалтерских документов, а также оформления и сдачи их в установленном порядке в архив.</w:t>
      </w:r>
    </w:p>
    <w:p w14:paraId="51317321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14.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14:paraId="711AA82E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15. Обеспечивает составление баланса и оперативных сводных отчетов о доходах расходах средств, об использовании бюджета, другой статистической отчетности, представление их в установленном порядке в соответствующие органы.</w:t>
      </w:r>
    </w:p>
    <w:p w14:paraId="26B2DBD5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16. Оказывает методическую помощь работникам подразделений предприятия по вопросам бухгалтерского учета, контроля, отчетности и экономического анализа.</w:t>
      </w:r>
    </w:p>
    <w:p w14:paraId="36A83C3E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17. Сообщает директору предприятия о всех выявленных недостатках в работе бухгалтерии предприятия, структурных подразделений с обязательным объяснением причин их возникновения, а также предложением способов их устранения.</w:t>
      </w:r>
    </w:p>
    <w:p w14:paraId="6F1BE366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18. Руководит работниками бухгалтерии организации.</w:t>
      </w:r>
    </w:p>
    <w:p w14:paraId="1BEFA7D5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19. Устанавливает служебные обязанности для подчиненных ему работников и принимает меры по обеспечению их исполнения.</w:t>
      </w:r>
    </w:p>
    <w:p w14:paraId="54065FE2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20. Согласовывает назначение, увольнение и перемещение материально-ответственных лиц.</w:t>
      </w:r>
    </w:p>
    <w:p w14:paraId="13994236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21. Проводит инструктаж материально-ответственных лиц по вопросам учета и сохранности ценностей, находящихся на их ответственном хранении.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B329C3" w14:paraId="38BBB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98DD4AD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29C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24E07D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EC50E21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59AAFD4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58092B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649674" w14:textId="77777777" w:rsidR="00B329C3" w:rsidRDefault="00B329C3" w:rsidP="00B329C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Права</w:t>
      </w:r>
      <w:proofErr w:type="spellEnd"/>
    </w:p>
    <w:p w14:paraId="03ECC632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7C2EC7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Главный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бухгалтер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имеет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право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101B4E21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1. Действовать от имени бухгалтерии предприятия, представлять его интересы во взаимоотношениях с иными структурными подразделениями предприятия и другими организациями по хозяйственно-финансовым, иным вопросам.</w:t>
      </w:r>
    </w:p>
    <w:p w14:paraId="0291068F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2. Вносить на рассмотрение руководства предприятия предложения по улучшению его деятельности.</w:t>
      </w:r>
    </w:p>
    <w:p w14:paraId="10B542C4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3. Запрашивать от структурных подразделений предприятии и самостоятельных специалистов необходимую информацию.</w:t>
      </w:r>
    </w:p>
    <w:p w14:paraId="14CF1022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 Вносить на рассмотрение директора предприятия:</w:t>
      </w:r>
    </w:p>
    <w:p w14:paraId="66AA91EF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4.1. Представления о назначении, перемещении и освобождении от занимаемых должностей работников бухгалтерии.</w:t>
      </w:r>
    </w:p>
    <w:p w14:paraId="38AD76C2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4.2. Предложения:</w:t>
      </w:r>
    </w:p>
    <w:p w14:paraId="71B1D0C2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- о поощрении отличившихся работников;</w:t>
      </w:r>
    </w:p>
    <w:p w14:paraId="4DA28BFA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- привлечении к материальной и дисциплинарной ответственности нарушителей производственной и трудовой дисциплины.</w:t>
      </w:r>
    </w:p>
    <w:p w14:paraId="6FE0C611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5. Самостоятельно вести переписку со структурными подразделениями предприятия а также иными организациями по вопросам, входящим в компетенцию бухгалтерии и не требующим решения директора предприятия.</w:t>
      </w:r>
    </w:p>
    <w:p w14:paraId="1D1B689F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6. Требовать от директора предприятия (иных руководителей) оказания содействия в исполнении главным бухгалтером обязанностей и прав, предусмотренных настоящей должностной инструкцией.</w:t>
      </w:r>
    </w:p>
    <w:p w14:paraId="3F896BB6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7. Взаимодействовать:</w:t>
      </w:r>
    </w:p>
    <w:p w14:paraId="15F5F7B1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7.1. С руководителями всех структурных подразделений по вопросам финансово-хозяйственной деятельности организации.</w:t>
      </w:r>
    </w:p>
    <w:p w14:paraId="182BFB39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7.2. С отделом кадров - по вопросам подбора, приема, увольнения, перемещения материально-ответственных лиц и работников возглавляемого им структурного подразделения.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77"/>
        <w:gridCol w:w="216"/>
      </w:tblGrid>
      <w:tr w:rsidR="00B329C3" w14:paraId="6A1B8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6A517CD7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29C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7.3.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2F3AB7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5EC6CEC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199BD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3E6C2F30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8.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5B2CF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FD8C21E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98EB2BC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6B7BFC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805A66" w14:textId="77777777" w:rsidR="00B329C3" w:rsidRDefault="00B329C3" w:rsidP="00B329C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4718CB74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41F729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Главный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бухгалтер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несет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ответственность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06B3A774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352BD286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6D384029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329C3">
        <w:rPr>
          <w:rFonts w:ascii="Times New Roman" w:hAnsi="Times New Roman" w:cs="Times New Roman"/>
          <w:color w:val="000000"/>
          <w:lang w:val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20"/>
        <w:gridCol w:w="288"/>
      </w:tblGrid>
      <w:tr w:rsidR="00B329C3" w14:paraId="592DC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2024ACD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29C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FC4F2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67532E2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C0E9C97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9A2CFD" w14:textId="77777777" w:rsid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3643"/>
      </w:tblGrid>
      <w:tr w:rsidR="00B329C3" w:rsidRPr="00B329C3" w14:paraId="1C2B5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14:paraId="20BCC17A" w14:textId="77777777" w:rsidR="00B329C3" w:rsidRP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29C3">
              <w:rPr>
                <w:rFonts w:ascii="Times New Roman" w:hAnsi="Times New Roman" w:cs="Times New Roman"/>
                <w:color w:val="000000"/>
                <w:lang w:val="ru-RU"/>
              </w:rPr>
              <w:t xml:space="preserve">Должностная инструкция разработана в соответствии с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571774" w14:textId="77777777" w:rsidR="00B329C3" w:rsidRP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46C62F04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3C0673EF" w14:textId="77777777" w:rsidR="00B329C3" w:rsidRPr="00B329C3" w:rsidRDefault="00B329C3" w:rsidP="00B3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B329C3" w:rsidRPr="00B329C3" w14:paraId="13AE2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A7C9A" w14:textId="77777777" w:rsidR="00B329C3" w:rsidRP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7AB058C" w14:textId="77777777" w:rsidR="00B329C3" w:rsidRP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700B164" w14:textId="77777777" w:rsidR="00B329C3" w:rsidRP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0A20186" w14:textId="77777777" w:rsidR="00B329C3" w:rsidRP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21545C" w14:textId="77777777" w:rsidR="00B329C3" w:rsidRP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329C3" w14:paraId="35B31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9D86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39F9520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28BED2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22D6219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190A7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2C49A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27E37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770E503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10E868B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54C7643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61B42B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329C3" w14:paraId="526DF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49F70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7F5609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B870640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607A21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E201DB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2A20F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ED729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D11183B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3DB958F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A0547D1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A117F5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306B2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A3E54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5B5F740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0DB512F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8C62003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C6E5CF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3EF42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0FE35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904E8DB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C65FCD8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FA1916F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55142F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120AB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680F77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E2620A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BF40AC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F20BB15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5B6021A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27B6162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53C072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24E3C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6AB17E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8281353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47A4E37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3175F82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2B7DBAA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272CFA5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9499FA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22E81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230448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7682093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0B68478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50493A2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BA095DA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AA1B611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D29D44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0F97C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28D2B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02E8402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38B3550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E89302E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0A20C4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5764F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816B3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61BA70B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E43EEA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84E82C1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B07BF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C3" w14:paraId="5DE1B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5AC14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E277074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A11EF48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D15482A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7E5723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329C3" w14:paraId="64E35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FD7B9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8B3AA26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F935AC1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30D8DFB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0CB75E" w14:textId="77777777" w:rsidR="00B329C3" w:rsidRDefault="00B3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565DC95" w14:textId="77777777" w:rsidR="00DB2C50" w:rsidRDefault="00DB2C50"/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C3"/>
    <w:rsid w:val="00B329C3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5547"/>
  <w15:chartTrackingRefBased/>
  <w15:docId w15:val="{C04EA974-FE71-4CF0-8500-644CD6B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2022-04-05T16:08:00Z</dcterms:created>
  <dcterms:modified xsi:type="dcterms:W3CDTF">2022-04-05T16:09:00Z</dcterms:modified>
</cp:coreProperties>
</file>