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0673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</w:p>
    <w:bookmarkEnd w:id="0"/>
    <w:p w14:paraId="75793022" w14:textId="77777777" w:rsidR="007A5459" w:rsidRDefault="007A5459" w:rsidP="007A545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ИНСТРУКЦИЯ</w:t>
      </w:r>
    </w:p>
    <w:p w14:paraId="453877B2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254BE82" w14:textId="77777777" w:rsidR="007A5459" w:rsidRDefault="007A5459" w:rsidP="007A545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БУХГАЛТЕРА-РЕВИЗОРА</w:t>
      </w:r>
    </w:p>
    <w:p w14:paraId="281D48B6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1641"/>
        <w:gridCol w:w="820"/>
        <w:gridCol w:w="2491"/>
      </w:tblGrid>
      <w:tr w:rsidR="007A5459" w14:paraId="40DF8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7B2C8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84302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54587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5AA1612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C19B7A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1A7D711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1EF266A4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6FF7F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A63F0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4CBD57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ACA0B3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41DA2B6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50096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6BE835E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5C27C3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1237C3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960C24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2BFDB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41B291E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10516B2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B44B0B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453C0E4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3362B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085BB8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ДОЛЖНОСТНАЯ ИНСТРУКЦИЯ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778D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7A5459" w14:paraId="5005F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D0BBE3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8E66A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159BF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08872F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ECA8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7A5459" w14:paraId="56DD6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B282CFE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52CF08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4AC18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5BA3C7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00.00.0000  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EA374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утверждать</w:t>
            </w:r>
            <w:proofErr w:type="spellEnd"/>
          </w:p>
        </w:tc>
      </w:tr>
      <w:tr w:rsidR="007A5459" w14:paraId="06307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7E5E6B12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E903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1C883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CD2DB1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бухгалтера-ревизора</w:t>
            </w:r>
            <w:proofErr w:type="spellEnd"/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CAA26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A5459" w14:paraId="090F5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118072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D6E39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BE701B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3875E2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6F4E0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BBFBC6B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5AC18E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644536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664139A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A5459" w14:paraId="4ACB8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FE344C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CD31DF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00.00.0000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A32C24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0855488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E19295C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6549B4B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D6633E" w14:textId="77777777" w:rsidR="007A5459" w:rsidRDefault="007A5459" w:rsidP="007A545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39A9F094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7F3A4D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1. Бухгалтер-ревизор относится к категории специалистов.</w:t>
      </w:r>
    </w:p>
    <w:p w14:paraId="76EC8252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2. На должность:</w:t>
      </w:r>
    </w:p>
    <w:p w14:paraId="6A5088A2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- бухгалтера-ревизора назначается лицо, имеющее среднее профессиональное (образование) без предъявления требований к стажу работы или специальную подготовку по установленной программе и стаж работы по учету и контролю не менее 3 лет;</w:t>
      </w:r>
    </w:p>
    <w:p w14:paraId="2E96B101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 xml:space="preserve">- бухгалтера-ревизора </w:t>
      </w:r>
      <w:r>
        <w:rPr>
          <w:rFonts w:ascii="Times New Roman" w:hAnsi="Times New Roman" w:cs="Times New Roman"/>
          <w:color w:val="000000"/>
        </w:rPr>
        <w:t>II</w:t>
      </w:r>
      <w:r w:rsidRPr="007A5459">
        <w:rPr>
          <w:rFonts w:ascii="Times New Roman" w:hAnsi="Times New Roman" w:cs="Times New Roman"/>
          <w:color w:val="000000"/>
          <w:lang w:val="ru-RU"/>
        </w:rPr>
        <w:t xml:space="preserve"> категории назначается лицо, имеющее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бухгалтера-ревизора не менее 3 лет</w:t>
      </w:r>
    </w:p>
    <w:p w14:paraId="66113A65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 xml:space="preserve">- бухгалтера-ревизора </w:t>
      </w:r>
      <w:r>
        <w:rPr>
          <w:rFonts w:ascii="Times New Roman" w:hAnsi="Times New Roman" w:cs="Times New Roman"/>
          <w:color w:val="000000"/>
        </w:rPr>
        <w:t>I</w:t>
      </w:r>
      <w:r w:rsidRPr="007A5459">
        <w:rPr>
          <w:rFonts w:ascii="Times New Roman" w:hAnsi="Times New Roman" w:cs="Times New Roman"/>
          <w:color w:val="000000"/>
          <w:lang w:val="ru-RU"/>
        </w:rPr>
        <w:t xml:space="preserve"> категории - лицо, имеющее высшее профессиональное (экономическое) образование и стаж работы в должности бухгалтера-ревизора </w:t>
      </w:r>
      <w:r>
        <w:rPr>
          <w:rFonts w:ascii="Times New Roman" w:hAnsi="Times New Roman" w:cs="Times New Roman"/>
          <w:color w:val="000000"/>
        </w:rPr>
        <w:t>II</w:t>
      </w:r>
      <w:r w:rsidRPr="007A5459">
        <w:rPr>
          <w:rFonts w:ascii="Times New Roman" w:hAnsi="Times New Roman" w:cs="Times New Roman"/>
          <w:color w:val="000000"/>
          <w:lang w:val="ru-RU"/>
        </w:rPr>
        <w:t xml:space="preserve"> категории не менее 3 лет.</w:t>
      </w:r>
    </w:p>
    <w:p w14:paraId="3DFA1606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3. Назначение на должность бухгалтера-ревизора и освобождение от нее производится приказом директора предприятия по представлению главного бухгалтера.</w:t>
      </w:r>
    </w:p>
    <w:p w14:paraId="3E2BBC25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 Бухгалтер-ревизор должен знать:</w:t>
      </w:r>
    </w:p>
    <w:p w14:paraId="2EDDBAB9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4.1. Законодательные акты, постановления, распоряжения, приказы, другие руководящие, методические и нормативные материалы по организации бухгалтерского учета и составления отчетности.</w:t>
      </w:r>
    </w:p>
    <w:p w14:paraId="0B511889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4.2. Формы и методы бухгалтерского учета и анализа хозяйственной деятельности на предприятии.</w:t>
      </w:r>
    </w:p>
    <w:p w14:paraId="412704A1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4.3. Порядок проведения документальных ревизий и проверок правильности ведения бухгалтерского учета имущества, обязательств и хозяйственных операций.</w:t>
      </w:r>
    </w:p>
    <w:p w14:paraId="10E96B8F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4.4. Организацию документооборота и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средств.</w:t>
      </w:r>
    </w:p>
    <w:p w14:paraId="65D002F8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4.5. План и корреспонденцию счетов.</w:t>
      </w:r>
    </w:p>
    <w:p w14:paraId="780EE2DF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lastRenderedPageBreak/>
        <w:t>4.6. Финансовое и хозяйственное законодательство.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77"/>
        <w:gridCol w:w="216"/>
      </w:tblGrid>
      <w:tr w:rsidR="007A5459" w14:paraId="62309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E226BB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45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4.7. 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8C0CB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CCFFD2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C70E23B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A3F84F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4.8. Основы экономики, организации производства, труда и управления, основы организации механизированной обработки экономической информации.</w:t>
      </w:r>
    </w:p>
    <w:p w14:paraId="5A79A060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4.9. Рыночные методы хозяйствования.</w:t>
      </w:r>
    </w:p>
    <w:p w14:paraId="070A6D21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4.10. Правила эксплуатации вычислительной техники.</w:t>
      </w:r>
    </w:p>
    <w:p w14:paraId="36092DD5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4.11 Законодательство о труде.</w:t>
      </w:r>
    </w:p>
    <w:p w14:paraId="1930099E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4.12. Правила внутреннего трудового распорядка.</w:t>
      </w:r>
    </w:p>
    <w:p w14:paraId="62ED9F94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4.13. Правила и нормы охраны труда.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7992"/>
        <w:gridCol w:w="187"/>
      </w:tblGrid>
      <w:tr w:rsidR="007A5459" w14:paraId="014F2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10FDEE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45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4.14. 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76AEE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0FE27F2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5E1113D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5F2E26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5. Бухгалтер-ревизор в своей работе руководствуется:</w:t>
      </w:r>
    </w:p>
    <w:p w14:paraId="7C7A36B3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5.1. Положением о бухгалтерии организации.</w:t>
      </w:r>
    </w:p>
    <w:p w14:paraId="77917B7E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5.2. Настоящей должностной инструкцией.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77"/>
        <w:gridCol w:w="216"/>
      </w:tblGrid>
      <w:tr w:rsidR="007A5459" w14:paraId="09DA2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33B8464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45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5.3. 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52AE4B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7F5556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1493B04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69B38A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6. Бухгалтер-ревизор подчиняется непосредственно главному бухгалтеру организации или руководителю соответствующего структурного подразделения главной бухгалтерии.</w:t>
      </w:r>
    </w:p>
    <w:p w14:paraId="0F19799F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7. На время отсутствия бухгалтера-ревизора (отпуск, болезнь, пр.)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34"/>
        <w:gridCol w:w="273"/>
      </w:tblGrid>
      <w:tr w:rsidR="007A5459" w14:paraId="0F487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F5B7CF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45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6C08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0A544A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69B156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C52249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C10F88" w14:textId="77777777" w:rsidR="007A5459" w:rsidRDefault="007A5459" w:rsidP="007A545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Должностные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обязанности</w:t>
      </w:r>
      <w:proofErr w:type="spellEnd"/>
    </w:p>
    <w:p w14:paraId="407D930C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7F0781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Бухгалтер-ревизор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204FB908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1. Осуществляет в соответствии с действующими инструкциями и положениями плановые и по специальным заданиям документальные ревизии хозяйственно-финансовой деятельности предприятий, а также их подразделений, находящихся на самостоятельном балансе, по ведению бухгалтерского учета имущества, обязательств и хозяйственных операций.</w:t>
      </w:r>
    </w:p>
    <w:p w14:paraId="2D7A213A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2. Своевременно оформляет результаты ревизии и представляет их в соответствующие инстанции для принятия необходимых мер.</w:t>
      </w:r>
    </w:p>
    <w:p w14:paraId="41598630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3. Дает оперативные указания руководителям ревизуемого объекта об устранении выявленных нарушений и недостатков, проведении контрольных проверок выполненных работ.</w:t>
      </w:r>
    </w:p>
    <w:p w14:paraId="227DAA4B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 Контролирует:</w:t>
      </w:r>
    </w:p>
    <w:p w14:paraId="49FAC454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4.1. Достоверность учета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движением.</w:t>
      </w:r>
    </w:p>
    <w:p w14:paraId="344AB67D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4.2. Правильность расходования материалов, топлива, электроэнергии, денежных средств, соблюдения смет расходов.</w:t>
      </w:r>
    </w:p>
    <w:p w14:paraId="3147A96F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4.3. Порядок составления отчетности на основе первичных документов.</w:t>
      </w:r>
    </w:p>
    <w:p w14:paraId="253BE0DE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4.4. Организацию проведения инвентаризаций и бухгалтерского учета в подразделениях предприятия.</w:t>
      </w:r>
    </w:p>
    <w:p w14:paraId="052E5A73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4.5. Соблюдение сроков перечисления налогов и сборов и выплаты заработной платы.</w:t>
      </w:r>
    </w:p>
    <w:p w14:paraId="5E50B149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5. Участвует в разработке и осуществлении мер, направленных на повышение эффективности использования финансовых средств, их экономию, усиление контроля за хозяйственно-финансовой деятельностью предприятия, обеспечение сохранности собственности предприятия и правильной организации бухгалтерского учета.</w:t>
      </w:r>
    </w:p>
    <w:p w14:paraId="58AE309C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lastRenderedPageBreak/>
        <w:t>6. Принимает необходимы меры по использованию в работе современных технических средств.</w:t>
      </w:r>
    </w:p>
    <w:p w14:paraId="2D8BAA83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7. Контролирует деятельность работников предприятия по вопросам ведения бухгалтерского учета и отчетности.</w:t>
      </w:r>
    </w:p>
    <w:p w14:paraId="62193543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8. Выполняет отдельные служебные поручения своего непосредственного руководителя.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34"/>
        <w:gridCol w:w="273"/>
      </w:tblGrid>
      <w:tr w:rsidR="007A5459" w14:paraId="40EB0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C1D24B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45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16E82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AD538A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3101F0B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839726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F4A88D0" w14:textId="77777777" w:rsidR="007A5459" w:rsidRDefault="007A5459" w:rsidP="007A545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Права</w:t>
      </w:r>
      <w:proofErr w:type="spellEnd"/>
    </w:p>
    <w:p w14:paraId="396F5EB7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917371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Бухгалтер-ревизор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имеет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67066B2C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1. Знакомиться с проектами решений руководства предприятия, касающимися его деятельности.</w:t>
      </w:r>
    </w:p>
    <w:p w14:paraId="7C4A6EDE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2. Вносить предложения по совершенствованию работы, связанной с предусмотренными настоящей инструкцией обязанностями.</w:t>
      </w:r>
    </w:p>
    <w:p w14:paraId="4E8C37EE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3. В пределах своей компетенции сообщать непосредственному руководителю о всех недостатках в деятельности предприятия (структурного подразделения, отдельных работников), выявленных в процессе исполнения своих должностных прав и обязанностей и вносить предложения по их устранению.</w:t>
      </w:r>
    </w:p>
    <w:p w14:paraId="744A73E8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4. Запрашивать лично или по поручению руководителя от работников подразделений предприятия информацию и документы, необходимые для выполнения его должностных обязанностей.</w:t>
      </w:r>
    </w:p>
    <w:p w14:paraId="674D924D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14:paraId="25F27A1A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6. Требовать от руководства предприятия оказания содействия в исполнении своих должностных обязанностей и прав.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34"/>
        <w:gridCol w:w="273"/>
      </w:tblGrid>
      <w:tr w:rsidR="007A5459" w14:paraId="06789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2430106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45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8B2B41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90741E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C533B39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13DAE5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C126DC" w14:textId="77777777" w:rsidR="007A5459" w:rsidRDefault="007A5459" w:rsidP="007A545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50FC8B15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707EDE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Бухгалтер-ревизор несет ответственность:</w:t>
      </w:r>
    </w:p>
    <w:p w14:paraId="0DBFAA92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0CFF650E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3CD47E89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A5459">
        <w:rPr>
          <w:rFonts w:ascii="Times New Roman" w:hAnsi="Times New Roman" w:cs="Times New Roman"/>
          <w:color w:val="000000"/>
          <w:lang w:val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34"/>
        <w:gridCol w:w="273"/>
      </w:tblGrid>
      <w:tr w:rsidR="007A5459" w14:paraId="187EB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072D4E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45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61D38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0FC420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F5B591A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760D50" w14:textId="77777777" w:rsid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8"/>
        <w:gridCol w:w="3643"/>
      </w:tblGrid>
      <w:tr w:rsidR="007A5459" w:rsidRPr="007A5459" w14:paraId="7FC96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14:paraId="11E9B239" w14:textId="77777777" w:rsidR="007A5459" w:rsidRP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5459">
              <w:rPr>
                <w:rFonts w:ascii="Times New Roman" w:hAnsi="Times New Roman" w:cs="Times New Roman"/>
                <w:color w:val="000000"/>
                <w:lang w:val="ru-RU"/>
              </w:rPr>
              <w:t xml:space="preserve">Должностная инструкция разработана в соответствии с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66E76F" w14:textId="77777777" w:rsidR="007A5459" w:rsidRP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6C5C69DE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30565A91" w14:textId="77777777" w:rsidR="007A5459" w:rsidRPr="007A5459" w:rsidRDefault="007A5459" w:rsidP="007A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771"/>
        <w:gridCol w:w="1180"/>
        <w:gridCol w:w="1411"/>
        <w:gridCol w:w="187"/>
        <w:gridCol w:w="1800"/>
      </w:tblGrid>
      <w:tr w:rsidR="007A5459" w:rsidRPr="007A5459" w14:paraId="7942A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D3C52" w14:textId="77777777" w:rsidR="007A5459" w:rsidRP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1601936" w14:textId="77777777" w:rsidR="007A5459" w:rsidRP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EB41D8A" w14:textId="77777777" w:rsidR="007A5459" w:rsidRP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EDDE06B" w14:textId="77777777" w:rsidR="007A5459" w:rsidRP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F745EF" w14:textId="77777777" w:rsidR="007A5459" w:rsidRP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A5459" w14:paraId="2870D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6151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8F331D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CD2C26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E239C7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36B2A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3514D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5E232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8B34FF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2105CC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8C3024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3C019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A5459" w14:paraId="594E3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8946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1B23438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C8A2B7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BB2A6B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B2615E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38B85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0459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D6B275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2D050B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CB5C48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41BB3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12DB4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1B558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DD6B75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143DA7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32210FB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F234AB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08CFA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4676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84E8D0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8859731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80620F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2ABE34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2A0CF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2081C1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71E999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F6EC7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ADAEE31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BF0C0F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E27A49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E2EF8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720ED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68D296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963A57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ECF084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77CEA3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E327E86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22CB12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94C9D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20B11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49A811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7C1731D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369D85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E9D029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878CF7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DBBF10E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1B8459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06CB8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B5E81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7955F31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871BCF4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E6ADAE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5C5F94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1A4E3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A907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263F3A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8714C6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C34D83B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58234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59" w14:paraId="34022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E8B95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6FDA9C0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C65DD54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AE8AA4C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D9E3BA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A5459" w14:paraId="7B7EB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DF99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77E25D2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D7DDA0F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0233317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6BB153" w14:textId="77777777" w:rsidR="007A5459" w:rsidRDefault="007A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FE59B90" w14:textId="77777777" w:rsidR="00DB2C50" w:rsidRDefault="00DB2C50"/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59"/>
    <w:rsid w:val="007A5459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E2D2"/>
  <w15:chartTrackingRefBased/>
  <w15:docId w15:val="{4BAAE534-D160-45BE-8BBC-26D7D914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2022-04-05T16:16:00Z</dcterms:created>
  <dcterms:modified xsi:type="dcterms:W3CDTF">2022-04-05T16:16:00Z</dcterms:modified>
</cp:coreProperties>
</file>