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C384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C3A90C6" w14:textId="77777777" w:rsidR="00D5172D" w:rsidRDefault="00D5172D" w:rsidP="00D5172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ИНСТРУКЦИЯ</w:t>
      </w:r>
    </w:p>
    <w:p w14:paraId="0DD0AC09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64A047" w14:textId="77777777" w:rsidR="00D5172D" w:rsidRDefault="00D5172D" w:rsidP="00D5172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ЗАВЕДУЮЩЕГО КАНЦЕЛЯРИЕЙ</w:t>
      </w:r>
    </w:p>
    <w:bookmarkEnd w:id="0"/>
    <w:p w14:paraId="44657073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1641"/>
        <w:gridCol w:w="820"/>
        <w:gridCol w:w="2491"/>
      </w:tblGrid>
      <w:tr w:rsidR="00D5172D" w14:paraId="4F14F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97CF8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07F01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06E36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721AF974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FE0BBB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B8D6C8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B88B70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1DF49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4AB6C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6532FBD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05B1CA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12673F5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428BC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A73CAD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738739D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BB8370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552333EC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4EB80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7C44BF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0A1ED1D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F122A7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66F48C52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54898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4AE2B77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ДОЛЖНОСТНАЯ ИНСТРУКЦИЯ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6251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D5172D" w14:paraId="05371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A24E0D1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D1730A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6CCDA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E027DD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A2B384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</w:tr>
      <w:tr w:rsidR="00D5172D" w14:paraId="480D3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8640A5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ED3B6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156FE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E24D168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00.00.0000  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00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25E7F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уполномоченное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утверждать</w:t>
            </w:r>
            <w:proofErr w:type="spellEnd"/>
          </w:p>
        </w:tc>
      </w:tr>
      <w:tr w:rsidR="00D5172D" w14:paraId="241AE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211FFFC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617C7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73E74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81F17DC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канцелярией</w:t>
            </w:r>
            <w:proofErr w:type="spellEnd"/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E323F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5172D" w14:paraId="7FC2D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A689EE5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A46EB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1382CCF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1BE23C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19105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70479F3A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6B46657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51C6CB3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526F760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5172D" w14:paraId="6589A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29F3B6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1B73C94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00.00.0000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D9BE941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61506D9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D73E018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68F8C6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1C87BE" w14:textId="77777777" w:rsidR="00D5172D" w:rsidRDefault="00D5172D" w:rsidP="00D5172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78904642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E441B2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1. Заведующий канцелярией относится к категории руководителей.</w:t>
      </w:r>
    </w:p>
    <w:p w14:paraId="3CB933D7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2. На должность заведующего канцелярией назначается лицо, имеющее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лет.</w:t>
      </w:r>
    </w:p>
    <w:p w14:paraId="28068158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3. Назначение на должность заведующего канцелярией и освобождение от нее производится приказом директора организации.</w:t>
      </w:r>
    </w:p>
    <w:p w14:paraId="1C9CD653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 Заведующий канцелярией должен знать:</w:t>
      </w:r>
    </w:p>
    <w:p w14:paraId="47D70153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4.1. Постановления, распоряжения, приказы, другие руководящие и нормативные документы вышестоящих и других органов, касающиеся организации делопроизводства.</w:t>
      </w:r>
    </w:p>
    <w:p w14:paraId="1E5A9875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4.2. Единую государственную систему делопроизводства.</w:t>
      </w:r>
    </w:p>
    <w:p w14:paraId="1497890A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4.3. Стандарты унифицированной системы организационно-распорядительной документации.</w:t>
      </w:r>
    </w:p>
    <w:p w14:paraId="1470F185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4.4. Структуру организации.</w:t>
      </w:r>
    </w:p>
    <w:p w14:paraId="4BEE2739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4.5. Организацию делопроизводства в организации.</w:t>
      </w:r>
    </w:p>
    <w:p w14:paraId="0A63A07C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4.6. Схемы документооборота.</w:t>
      </w:r>
    </w:p>
    <w:p w14:paraId="2B10624E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4.7. Порядок составления номенклатуры дел, описей дел постоянного и временного хранения, установленной отчетности.</w:t>
      </w:r>
    </w:p>
    <w:p w14:paraId="2E981916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4.8. Сроки и порядок сдачи дел в архив.</w:t>
      </w:r>
    </w:p>
    <w:p w14:paraId="1C07372A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4.9. Системы организации контроля за исполнением документов.</w:t>
      </w:r>
    </w:p>
    <w:p w14:paraId="5BDBF563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4.10. Оргтехнику и другие средства механизации управленческого труда.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48"/>
        <w:gridCol w:w="244"/>
      </w:tblGrid>
      <w:tr w:rsidR="00D5172D" w14:paraId="55750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061BA7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172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4.11.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3B6FD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33DD082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06050F7B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2FA2A6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4.12. Основы экономики, организации производства, труда и управления.</w:t>
      </w:r>
    </w:p>
    <w:p w14:paraId="3D7F804A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4.13. Законодательство о труде и охране труда Российской Федерации.</w:t>
      </w:r>
    </w:p>
    <w:p w14:paraId="5F696362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4.14. Правила внутреннего трудового распорядка.</w:t>
      </w:r>
    </w:p>
    <w:p w14:paraId="691691E6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lastRenderedPageBreak/>
        <w:t>4.15. Правила и нормы охраны труда, техники безопасности, производственной санитарии и противопожарной защиты.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48"/>
        <w:gridCol w:w="244"/>
      </w:tblGrid>
      <w:tr w:rsidR="00D5172D" w14:paraId="6064A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1E80298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172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4.16.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B8331F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18E050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1064BED2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F94746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5. Заведующий канцелярией в своей деятельности руководствуется:</w:t>
      </w:r>
    </w:p>
    <w:p w14:paraId="0D2FF8C3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5.1. Положением о канцелярии организации.</w:t>
      </w:r>
    </w:p>
    <w:p w14:paraId="04670A64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5.2. Инструкцией по делопроизводству и работе архива.</w:t>
      </w:r>
    </w:p>
    <w:p w14:paraId="00063EA0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5.3. </w:t>
      </w:r>
      <w:proofErr w:type="spellStart"/>
      <w:r>
        <w:rPr>
          <w:rFonts w:ascii="Times New Roman" w:hAnsi="Times New Roman" w:cs="Times New Roman"/>
          <w:color w:val="000000"/>
        </w:rPr>
        <w:t>Настоящей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должностной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инструкцией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05"/>
        <w:gridCol w:w="288"/>
      </w:tblGrid>
      <w:tr w:rsidR="00D5172D" w14:paraId="025B7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0A9D3E9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5.4.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77F99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EAF9E6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0AAA3B47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B0BC4E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  <w:gridCol w:w="3628"/>
        <w:gridCol w:w="460"/>
      </w:tblGrid>
      <w:tr w:rsidR="00D5172D" w14:paraId="2BBF2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7A34DEE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канцелярией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подчиняется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5942E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067734D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28E42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5F7B638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513CC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6F53AF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5172D" w14:paraId="79CF9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8B7A7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4AA717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51969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A91E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F7C60B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398BBA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2B22599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7. Заведующий канцелярией осуществляет руководство работниками канцелярии.</w:t>
      </w:r>
    </w:p>
    <w:p w14:paraId="37596647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8. На время отсутствия заведующего канцелярией (командировка, отпуск, болезнь, пр.) его обязанности исполняет заместитель (при отсутствии такового - лицо, назначенное в установленном порядке), который приобретает соответствующие права и несет ответственность за надлежащее исполнение возложенных на него обязанностей.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48"/>
        <w:gridCol w:w="360"/>
      </w:tblGrid>
      <w:tr w:rsidR="00D5172D" w14:paraId="7533C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BB589D5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172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759AA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B9DBD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5D74FEC0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5E020F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81F262" w14:textId="77777777" w:rsidR="00D5172D" w:rsidRDefault="00D5172D" w:rsidP="00D5172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Должностные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обязанности</w:t>
      </w:r>
      <w:proofErr w:type="spellEnd"/>
    </w:p>
    <w:p w14:paraId="2D3C7A09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227C6C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Заведующий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канцелярией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3A0BE3D9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Организует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работу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канцелярии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530C08A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2. Обеспечивает своевременную обработку поступающей и отправляемой корреспонденции, ее доставку по назначению.</w:t>
      </w:r>
    </w:p>
    <w:p w14:paraId="6A575DA0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3. Осуществляет контроль за сроками исполнения документов и их правильным оформлением.</w:t>
      </w:r>
    </w:p>
    <w:p w14:paraId="34AFA7C1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 Организует работу по регистрации, учету, хранению и передаче в соответствующие структурные подразделения документов текущего делопроизводства, в том числе приказов и распоряжений руководства, по формированию дел и их сдаче на хранение.</w:t>
      </w:r>
    </w:p>
    <w:p w14:paraId="51C36EC7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5. Разрабатывает инструкции по ведению делопроизводства в организации и организует их внедрение.</w:t>
      </w:r>
    </w:p>
    <w:p w14:paraId="517DB610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6. Принимает меры по обеспечению работников службы делопроизводства необходимыми инструктивными и справочными материалами, а также инвентарем, оборудованием, оргтехникой, техническими средствами управленческого труда.</w:t>
      </w:r>
    </w:p>
    <w:p w14:paraId="5EBE619F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7. Осуществляет методическое руководство делопроизводством в подразделениях организации, контроль за правильным формированием, хранением и своевременной сдачей дел в архив, подготовку справок о соблюдении сроков исполнения документов.</w:t>
      </w:r>
    </w:p>
    <w:p w14:paraId="48B3FA7C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8. Обеспечивает печатание и размножение служебных документов.</w:t>
      </w:r>
    </w:p>
    <w:p w14:paraId="3B9D4C33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9. Участвует в подготовке созываемых руководством совещаний и организует их техническое обслуживание, оформление командировочных документов, регистрацию работников, прибывающих в командировку в организацию.</w:t>
      </w:r>
    </w:p>
    <w:p w14:paraId="1C81229C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10. Обеспечивает соответствующий режим доступа к документам и использования информации, содержащейся в них.</w:t>
      </w:r>
    </w:p>
    <w:p w14:paraId="21198B99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lastRenderedPageBreak/>
        <w:t>11. Принимает участие в разработке и внедрении новых технологических процессов работы с документами, совершенствовании автоматизированных информационных систем и технологий (с учетом применения средств вычислительной техники).</w:t>
      </w:r>
    </w:p>
    <w:p w14:paraId="6C0D26A6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12. Разрабатывает и организовывает проведение мероприятий по улучшению деятельности канцелярии.</w:t>
      </w:r>
    </w:p>
    <w:p w14:paraId="4F90A5BD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13. Проводит работу по защите информации, составляющей государственную, коммерческую и служебную тайну.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05"/>
        <w:gridCol w:w="302"/>
      </w:tblGrid>
      <w:tr w:rsidR="00D5172D" w14:paraId="0C050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B33322D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172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18E57A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428605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37E5C9B2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7770FB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361351" w14:textId="77777777" w:rsidR="00D5172D" w:rsidRDefault="00D5172D" w:rsidP="00D5172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Права</w:t>
      </w:r>
      <w:proofErr w:type="spellEnd"/>
    </w:p>
    <w:p w14:paraId="7F8FE4DC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4BD557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Заведующий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канцелярией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вправе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4E44498A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1. Вносить на рассмотрение директора организации и руководителей структурных подразделений организации предложения по улучшению деятельности отдела, форм и методов работы с документами.</w:t>
      </w:r>
    </w:p>
    <w:p w14:paraId="2CC6124B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2. Требовать руководителей структурных подразделений организации и иных ответственных работников организации надлежащего выполнения установленных правил работы с документами в организации.</w:t>
      </w:r>
    </w:p>
    <w:p w14:paraId="45B894F2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3. Возвращать исполнителям документы и требовать их доработки в случае нарушения установленных правил.</w:t>
      </w:r>
    </w:p>
    <w:p w14:paraId="5536EF9D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4. Осуществлять проверки организации делопроизводства в структурных подразделениях.</w:t>
      </w:r>
    </w:p>
    <w:p w14:paraId="379342DC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5. Подписывать и визировать документы, связанные с деятельностью канцелярии.</w:t>
      </w:r>
    </w:p>
    <w:p w14:paraId="2778D02F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6. Давать указания, обязательные для выполнения работниками канцелярии; требовать своевременного и качественного их выполнения.</w:t>
      </w:r>
    </w:p>
    <w:p w14:paraId="60D761E1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7. Вносить на рассмотрение директора организации предложения о поощрении отличившихся работников отдела, наложении взысканий на нарушителей производственной и трудовой дисциплины.</w:t>
      </w:r>
    </w:p>
    <w:p w14:paraId="41D2E787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8. Взаимодействовать:</w:t>
      </w:r>
    </w:p>
    <w:p w14:paraId="53090A5F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8.1. С руководителями всех структурных подразделений организации - по вопросам ведения делопроизводства, организации контроля и проверки исполнения указаний канцелярии, подготовки и представления необходимых документов.</w:t>
      </w:r>
    </w:p>
    <w:p w14:paraId="1CDFC0AC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8.2. С юридическим отделом - по правовым вопросам, связанным с подготовкой документов.</w:t>
      </w:r>
    </w:p>
    <w:p w14:paraId="4EEF3803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8.3. С хозяйственным отделом - по вопросам обеспечения средствами оргтехники, бланками документов, канцтоварами, пр.</w:t>
      </w:r>
    </w:p>
    <w:p w14:paraId="4A44A767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8.4. С отделом кадров - по вопросам подбора, приема, увольнения и перемещения работников отдела.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297"/>
        <w:gridCol w:w="1656"/>
        <w:gridCol w:w="3312"/>
      </w:tblGrid>
      <w:tr w:rsidR="00D5172D" w14:paraId="64FA0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6D6EBDD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172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8.5. С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236822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5EBAF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вопросам</w:t>
            </w:r>
            <w:proofErr w:type="spellEnd"/>
          </w:p>
        </w:tc>
        <w:tc>
          <w:tcPr>
            <w:tcW w:w="3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367A2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7DB4895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7C7164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16ED6E" w14:textId="77777777" w:rsidR="00D5172D" w:rsidRDefault="00D5172D" w:rsidP="00D5172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199F8894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84753A9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Заведующий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канцелярией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несет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ответственность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03612F39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14:paraId="425D535B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1153A600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5172D">
        <w:rPr>
          <w:rFonts w:ascii="Times New Roman" w:hAnsi="Times New Roman" w:cs="Times New Roman"/>
          <w:color w:val="000000"/>
          <w:lang w:val="ru-RU"/>
        </w:rPr>
        <w:lastRenderedPageBreak/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48"/>
        <w:gridCol w:w="360"/>
      </w:tblGrid>
      <w:tr w:rsidR="00D5172D" w14:paraId="25E63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113FC9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172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CE9F67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C5E4C5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0BAAEA51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EBEE08" w14:textId="77777777" w:rsid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8"/>
        <w:gridCol w:w="3643"/>
      </w:tblGrid>
      <w:tr w:rsidR="00D5172D" w:rsidRPr="00D5172D" w14:paraId="66B24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14:paraId="1417831F" w14:textId="77777777" w:rsidR="00D5172D" w:rsidRP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172D">
              <w:rPr>
                <w:rFonts w:ascii="Times New Roman" w:hAnsi="Times New Roman" w:cs="Times New Roman"/>
                <w:color w:val="000000"/>
                <w:lang w:val="ru-RU"/>
              </w:rPr>
              <w:t xml:space="preserve">Должностная инструкция разработана в соответствии с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0E0A69" w14:textId="77777777" w:rsidR="00D5172D" w:rsidRP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60B29258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3DA51A7A" w14:textId="77777777" w:rsidR="00D5172D" w:rsidRPr="00D5172D" w:rsidRDefault="00D5172D" w:rsidP="00D5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80"/>
        <w:gridCol w:w="1771"/>
        <w:gridCol w:w="1180"/>
        <w:gridCol w:w="1411"/>
        <w:gridCol w:w="187"/>
        <w:gridCol w:w="1800"/>
      </w:tblGrid>
      <w:tr w:rsidR="00D5172D" w:rsidRPr="00D5172D" w14:paraId="183CF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5925D" w14:textId="77777777" w:rsidR="00D5172D" w:rsidRP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4FCBDAC" w14:textId="77777777" w:rsidR="00D5172D" w:rsidRP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F0538B1" w14:textId="77777777" w:rsidR="00D5172D" w:rsidRP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65CBA89" w14:textId="77777777" w:rsidR="00D5172D" w:rsidRP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6D0A9C" w14:textId="77777777" w:rsidR="00D5172D" w:rsidRP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5172D" w14:paraId="7F4F7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4BA88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744DFA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45DBD1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B0ED75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6F19A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12ED5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F5EAF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C602C6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0933FA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BFEEA2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68A77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5172D" w14:paraId="19B3A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6BE44F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72278E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085E7D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C1C622C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EF12D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2973D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77E44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803C1C8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32DEFA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44F6C8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042E5F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140EB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5156A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15373D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98F4A34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91EA3F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84932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65773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6B245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05DA447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373F1A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209DCBF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665FD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06AB1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6E114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B99F722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AAB67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C27726F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05DFFC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12ABEC7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E59C54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6051E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0430D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4D2E77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A06E38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552777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7BE2BD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5A554AA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ADCB0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4DFAB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704B6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9086E8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38503E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0F3FDCE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B5C7A7D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5D3DF28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24E1E4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717C4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8E9F4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083FE1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2B7D15C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0E78CD0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11F1F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22406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9FB95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965579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DD711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D47DB77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BB3DD8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172D" w14:paraId="7344C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65556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1449158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E88B34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D52DAF2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A6778B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5172D" w14:paraId="2EA02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D0C18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9A5C1F8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70F2B59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BFED085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925A53" w14:textId="77777777" w:rsidR="00D5172D" w:rsidRDefault="00D5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911FA81" w14:textId="77777777" w:rsidR="00DB2C50" w:rsidRDefault="00DB2C50"/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2D"/>
    <w:rsid w:val="00D5172D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32BF"/>
  <w15:chartTrackingRefBased/>
  <w15:docId w15:val="{FCE5C478-9085-46FB-82E0-2A6C5A3C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2022-04-10T05:04:00Z</dcterms:created>
  <dcterms:modified xsi:type="dcterms:W3CDTF">2022-04-10T05:04:00Z</dcterms:modified>
</cp:coreProperties>
</file>